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/>
      </w:pPr>
      <w:r>
        <w:rPr>
          <w:rFonts w:ascii="Calibri" w:hAnsi="Calibri"/>
          <w:b/>
          <w:i w:val="0"/>
          <w:color w:val="243B53"/>
          <w:sz w:val="40"/>
        </w:rPr>
        <w:t>Hendelseskort</w:t>
      </w:r>
    </w:p>
    <w:p>
      <w:pPr>
        <w:spacing w:before="0" w:after="200"/>
      </w:pPr>
      <w:r>
        <w:rPr>
          <w:rFonts w:ascii="Calibri" w:hAnsi="Calibri"/>
          <w:b w:val="0"/>
          <w:i/>
          <w:color w:val="52606D"/>
          <w:sz w:val="19"/>
        </w:rPr>
        <w:t>Vedlegg til øvelsen «Hvem er jeg i ulike rom?» – skriv ut og klipp langs de stiplede linjene.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Karakteren får ros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Karakteren gjør en feil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Noen ber karakteren si sin mening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Karakteren får en melding som skaper usikkerhet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Noen forteller en dårlig vits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Karakteren blir uenig med en annen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Noen ber karakteren om hjelp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Karakteren må be om hjelp</w:t>
            </w:r>
          </w:p>
        </w:tc>
      </w:tr>
    </w:tbl>
    <w:p>
      <w:r>
        <w:br w:type="page"/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Noen utfordrer en verdi karakteren har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Karakteren blir invitert til noe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Karakteren blir oversett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Noen spør hvordan karakteren egentlig har det</w:t>
            </w:r>
          </w:p>
        </w:tc>
      </w:tr>
      <w:tr>
        <w:trPr>
          <w:trHeight w:val="2477" w:hRule="exact"/>
          <w:cantSplit/>
        </w:trPr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Karakteren får ansvar for gruppa</w:t>
            </w:r>
          </w:p>
        </w:tc>
        <w:tc>
          <w:tcPr>
            <w:tcW w:type="dxa" w:w="4680"/>
            <w:vAlign w:val="center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dashed" w:sz="8" w:color="8A99A8" w:space="0"/>
              <w:start w:val="dashed" w:sz="8" w:color="8A99A8" w:space="0"/>
              <w:bottom w:val="dashed" w:sz="8" w:color="8A99A8" w:space="0"/>
              <w:end w:val="dashed" w:sz="8" w:color="8A99A8" w:space="0"/>
            </w:tcBorders>
            <w:shd w:fill="F7F9FB"/>
          </w:tcPr>
          <w:p>
            <w:pPr>
              <w:spacing w:after="80"/>
              <w:jc w:val="center"/>
            </w:pPr>
            <w:r/>
            <w:r>
              <w:rPr>
                <w:rFonts w:ascii="Calibri" w:hAnsi="Calibri"/>
                <w:b/>
                <w:i w:val="0"/>
                <w:color w:val="52606D"/>
                <w:sz w:val="17"/>
              </w:rPr>
              <w:t>HENDELSE</w:t>
            </w:r>
          </w:p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i w:val="0"/>
                <w:color w:val="243B53"/>
                <w:sz w:val="28"/>
              </w:rPr>
              <w:t>Noen misforstår det karakteren sier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1080" w:bottom="792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2606D"/>
        <w:sz w:val="17"/>
      </w:rPr>
      <w:t>Temakurs: teater og drama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